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bookmarkStart w:id="1" w:name="_GoBack"/>
            <w:bookmarkEnd w:id="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72DB29EC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AE6C44">
              <w:rPr>
                <w:rFonts w:asciiTheme="minorHAnsi" w:hAnsiTheme="minorHAnsi" w:cstheme="minorHAnsi"/>
                <w:b/>
                <w:bCs/>
                <w:color w:val="21517E"/>
              </w:rPr>
              <w:t>14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AE6C44">
              <w:rPr>
                <w:rFonts w:asciiTheme="minorHAnsi" w:hAnsiTheme="minorHAnsi" w:cstheme="minorHAnsi"/>
                <w:b/>
                <w:bCs/>
                <w:color w:val="21517E"/>
              </w:rPr>
              <w:t>10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.2025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4F016B92" w:rsidR="005C2EC8" w:rsidRPr="00AB3E99" w:rsidRDefault="00845288" w:rsidP="00557961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55796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Дніпропетровській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55796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вересні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2025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3EF42ECA" w:rsidR="005C2EC8" w:rsidRPr="002530AB" w:rsidRDefault="00641CD7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 xml:space="preserve">у 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Pr="00557961">
              <w:rPr>
                <w:sz w:val="20"/>
                <w:szCs w:val="20"/>
                <w:lang w:eastAsia="uk-UA"/>
              </w:rPr>
              <w:t>Дніпропетровській</w:t>
            </w:r>
            <w:r>
              <w:rPr>
                <w:sz w:val="20"/>
                <w:szCs w:val="20"/>
                <w:lang w:eastAsia="uk-UA"/>
              </w:rPr>
              <w:t xml:space="preserve"> </w:t>
            </w:r>
            <w:r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7EC66AAC" w14:textId="32B18EC1" w:rsidR="006076DF" w:rsidRPr="00C35647" w:rsidRDefault="005C2EC8" w:rsidP="006076DF">
            <w:pPr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 w:rsidRPr="00C35647">
              <w:rPr>
                <w:rFonts w:asciiTheme="majorHAnsi" w:hAnsiTheme="majorHAnsi" w:cstheme="majorHAnsi"/>
                <w:noProof/>
                <w:color w:val="000000" w:themeColor="text1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4="http://schemas.microsoft.com/office/drawing/2010/main" xmlns:c="http://schemas.openxmlformats.org/drawingml/2006/chart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076DF" w:rsidRPr="00C35647">
              <w:rPr>
                <w:color w:val="000000" w:themeColor="text1"/>
                <w:sz w:val="22"/>
                <w:szCs w:val="22"/>
                <w:lang w:eastAsia="uk-UA"/>
              </w:rPr>
              <w:t xml:space="preserve"> </w:t>
            </w:r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www.</w:t>
            </w:r>
            <w:proofErr w:type="spellStart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dneprstat</w:t>
            </w:r>
            <w:proofErr w:type="spellEnd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.</w:t>
            </w:r>
            <w:proofErr w:type="spellStart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gov</w:t>
            </w:r>
            <w:proofErr w:type="spellEnd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.</w:t>
            </w:r>
            <w:proofErr w:type="spellStart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14:paraId="1CF73F19" w14:textId="60BE5E33" w:rsidR="006076DF" w:rsidRPr="00C35647" w:rsidRDefault="006076DF" w:rsidP="006076DF">
            <w:pPr>
              <w:ind w:right="-195"/>
              <w:rPr>
                <w:color w:val="000000" w:themeColor="text1"/>
              </w:rPr>
            </w:pP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 xml:space="preserve">   </w:t>
            </w:r>
            <w:r w:rsidRPr="00C35647">
              <w:rPr>
                <w:rFonts w:asciiTheme="majorHAnsi" w:hAnsiTheme="majorHAnsi" w:cstheme="majorHAnsi"/>
                <w:noProof/>
                <w:color w:val="000000" w:themeColor="text1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2CC47CEE" wp14:editId="08F976FA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ous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@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dp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31816315" w14:textId="0230AD70" w:rsidR="005C2EC8" w:rsidRPr="006076DF" w:rsidRDefault="006076DF" w:rsidP="006076DF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35647">
              <w:rPr>
                <w:noProof/>
                <w:color w:val="000000" w:themeColor="text1"/>
                <w:lang w:eastAsia="uk-UA"/>
              </w:rPr>
              <w:drawing>
                <wp:inline distT="0" distB="0" distL="0" distR="0" wp14:anchorId="6556175B" wp14:editId="32CAE34A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35647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  +38 (056) 778 68 43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0BBC5FBC" w14:textId="4F76769B" w:rsidR="00183730" w:rsidRPr="001A1F55" w:rsidRDefault="00335071" w:rsidP="00183730">
      <w:pPr>
        <w:pStyle w:val="--12"/>
        <w:rPr>
          <w:rFonts w:ascii="Calibri" w:hAnsi="Calibri"/>
        </w:rPr>
      </w:pPr>
      <w:r w:rsidRPr="001A1F55">
        <w:rPr>
          <w:rFonts w:ascii="Calibri" w:hAnsi="Calibri"/>
          <w:szCs w:val="24"/>
        </w:rPr>
        <w:t>Інфляція</w:t>
      </w:r>
      <w:r w:rsidR="00C35647" w:rsidRPr="001A1F55">
        <w:rPr>
          <w:rFonts w:ascii="Calibri" w:hAnsi="Calibri"/>
          <w:szCs w:val="24"/>
        </w:rPr>
        <w:t xml:space="preserve"> на споживчому </w:t>
      </w:r>
      <w:r w:rsidR="00C942CC" w:rsidRPr="001A1F55">
        <w:rPr>
          <w:rFonts w:ascii="Calibri" w:hAnsi="Calibri"/>
          <w:szCs w:val="24"/>
        </w:rPr>
        <w:t xml:space="preserve">ринку Дніпропетровської області у </w:t>
      </w:r>
      <w:r w:rsidR="004F5EEA" w:rsidRPr="001A1F55">
        <w:rPr>
          <w:rFonts w:ascii="Calibri" w:hAnsi="Calibri"/>
          <w:szCs w:val="24"/>
        </w:rPr>
        <w:t>вересні</w:t>
      </w:r>
      <w:r w:rsidR="00C942CC" w:rsidRPr="001A1F55">
        <w:rPr>
          <w:rFonts w:ascii="Calibri" w:hAnsi="Calibri"/>
          <w:szCs w:val="24"/>
        </w:rPr>
        <w:t xml:space="preserve"> 2025р. порівняно з попереднім місяцем </w:t>
      </w:r>
      <w:r w:rsidRPr="001A1F55">
        <w:rPr>
          <w:rFonts w:ascii="Calibri" w:hAnsi="Calibri"/>
          <w:szCs w:val="24"/>
        </w:rPr>
        <w:t>становила</w:t>
      </w:r>
      <w:r w:rsidR="00080B17" w:rsidRPr="001A1F55">
        <w:rPr>
          <w:rFonts w:ascii="Calibri" w:hAnsi="Calibri"/>
          <w:szCs w:val="24"/>
        </w:rPr>
        <w:t xml:space="preserve"> </w:t>
      </w:r>
      <w:r w:rsidR="00C942CC" w:rsidRPr="001A1F55">
        <w:rPr>
          <w:rFonts w:ascii="Calibri" w:hAnsi="Calibri"/>
          <w:szCs w:val="24"/>
        </w:rPr>
        <w:t>0,</w:t>
      </w:r>
      <w:r w:rsidR="004F5EEA" w:rsidRPr="001A1F55">
        <w:rPr>
          <w:rFonts w:ascii="Calibri" w:hAnsi="Calibri"/>
          <w:szCs w:val="24"/>
        </w:rPr>
        <w:t>4</w:t>
      </w:r>
      <w:r w:rsidR="00C942CC" w:rsidRPr="001A1F55">
        <w:rPr>
          <w:rFonts w:ascii="Calibri" w:hAnsi="Calibri"/>
          <w:szCs w:val="24"/>
        </w:rPr>
        <w:t xml:space="preserve">%, України – </w:t>
      </w:r>
      <w:r w:rsidR="000523FD" w:rsidRPr="001A1F55">
        <w:rPr>
          <w:rFonts w:ascii="Calibri" w:hAnsi="Calibri"/>
          <w:szCs w:val="24"/>
        </w:rPr>
        <w:t xml:space="preserve"> </w:t>
      </w:r>
      <w:r w:rsidR="00080B17" w:rsidRPr="001A1F55">
        <w:rPr>
          <w:rFonts w:ascii="Calibri" w:hAnsi="Calibri"/>
          <w:szCs w:val="24"/>
        </w:rPr>
        <w:t xml:space="preserve"> </w:t>
      </w:r>
      <w:r w:rsidR="004F5EEA" w:rsidRPr="001A1F55">
        <w:rPr>
          <w:rFonts w:ascii="Calibri" w:hAnsi="Calibri"/>
          <w:szCs w:val="24"/>
        </w:rPr>
        <w:t>0,3</w:t>
      </w:r>
      <w:r w:rsidR="00C942CC" w:rsidRPr="001A1F55">
        <w:rPr>
          <w:rFonts w:ascii="Calibri" w:hAnsi="Calibri"/>
          <w:szCs w:val="24"/>
        </w:rPr>
        <w:t xml:space="preserve">%, з початку року – </w:t>
      </w:r>
      <w:r w:rsidRPr="001A1F55">
        <w:rPr>
          <w:rFonts w:ascii="Calibri" w:hAnsi="Calibri"/>
          <w:szCs w:val="24"/>
        </w:rPr>
        <w:t xml:space="preserve"> </w:t>
      </w:r>
      <w:r w:rsidR="004F5EEA" w:rsidRPr="001A1F55">
        <w:rPr>
          <w:rFonts w:ascii="Calibri" w:hAnsi="Calibri"/>
          <w:szCs w:val="24"/>
        </w:rPr>
        <w:t>6,0</w:t>
      </w:r>
      <w:r w:rsidR="00C942CC" w:rsidRPr="001A1F55">
        <w:rPr>
          <w:rFonts w:ascii="Calibri" w:hAnsi="Calibri"/>
          <w:szCs w:val="24"/>
        </w:rPr>
        <w:t>% та 6,</w:t>
      </w:r>
      <w:r w:rsidR="004F5EEA" w:rsidRPr="001A1F55">
        <w:rPr>
          <w:rFonts w:ascii="Calibri" w:hAnsi="Calibri"/>
          <w:szCs w:val="24"/>
        </w:rPr>
        <w:t>4</w:t>
      </w:r>
      <w:r w:rsidR="00C942CC" w:rsidRPr="001A1F55">
        <w:rPr>
          <w:rFonts w:ascii="Calibri" w:hAnsi="Calibri"/>
          <w:szCs w:val="24"/>
        </w:rPr>
        <w:t>% відповідно.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0EB0E530" w14:textId="77777777" w:rsidR="000523FD" w:rsidRDefault="000523FD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6B14CAC6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5523DA" w14:textId="77777777" w:rsidR="000523FD" w:rsidRDefault="000523FD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33FB697B" w14:textId="3AC267CA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2025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66CFB6AB">
            <wp:extent cx="2835275" cy="1790700"/>
            <wp:effectExtent l="0" t="0" r="3175" b="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3AE594E1" w:rsidR="00464B9F" w:rsidRDefault="00FD5747" w:rsidP="00FD574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Вересень 2025 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464B9F" w14:paraId="05E2E462" w14:textId="77777777" w:rsidTr="00857D6C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5A4AE429" w:rsidR="00464B9F" w:rsidRDefault="00FD5747" w:rsidP="00464B9F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серпня 2025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27ED82E9" w:rsidR="00464B9F" w:rsidRDefault="00FD5747" w:rsidP="00464B9F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2024</w:t>
            </w:r>
          </w:p>
        </w:tc>
      </w:tr>
      <w:tr w:rsidR="00464B9F" w14:paraId="470AF59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464B9F" w:rsidRDefault="00464B9F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297DD45E" w:rsidR="00464B9F" w:rsidRDefault="00B76F54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58637486" w:rsidR="00464B9F" w:rsidRDefault="00904F74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6,0</w:t>
            </w:r>
          </w:p>
        </w:tc>
      </w:tr>
      <w:tr w:rsidR="00464B9F" w14:paraId="26E532D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464B9F" w:rsidRDefault="00464B9F" w:rsidP="00365778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5B48D2DE" w:rsidR="00464B9F" w:rsidRDefault="00B76F5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7A7A15E3" w:rsidR="00464B9F" w:rsidRDefault="00904F7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6,1</w:t>
            </w:r>
          </w:p>
        </w:tc>
      </w:tr>
      <w:tr w:rsidR="00464B9F" w14:paraId="7F255F5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464B9F" w:rsidRDefault="00464B9F" w:rsidP="00365778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13CE7BBF" w:rsidR="00464B9F" w:rsidRDefault="00B76F5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38A6A42B" w:rsidR="00464B9F" w:rsidRDefault="00904F7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6,0</w:t>
            </w:r>
          </w:p>
        </w:tc>
      </w:tr>
      <w:tr w:rsidR="00464B9F" w14:paraId="58B980C0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736E13D8" w:rsidR="00464B9F" w:rsidRDefault="00B76F5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6BF4E574" w:rsidR="00464B9F" w:rsidRDefault="00904F7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6,3</w:t>
            </w:r>
          </w:p>
        </w:tc>
      </w:tr>
      <w:tr w:rsidR="00464B9F" w14:paraId="0EB17A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 w:rsidP="00365778">
            <w:pPr>
              <w:ind w:left="56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60FC2DEB" w:rsidR="00464B9F" w:rsidRDefault="00B76F5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2D137932" w:rsidR="00464B9F" w:rsidRDefault="00904F7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7,6</w:t>
            </w:r>
          </w:p>
        </w:tc>
      </w:tr>
      <w:tr w:rsidR="00464B9F" w14:paraId="78B1F1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 w:rsidP="00365778">
            <w:pPr>
              <w:ind w:left="56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457A724D" w:rsidR="00464B9F" w:rsidRDefault="00B76F5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5F1D35EC" w:rsidR="00464B9F" w:rsidRDefault="00904F7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2,7</w:t>
            </w:r>
          </w:p>
        </w:tc>
      </w:tr>
      <w:tr w:rsidR="00464B9F" w14:paraId="6485CAB5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155A7B78" w:rsidR="00464B9F" w:rsidRDefault="00B76F5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7EAA98DD" w:rsidR="00464B9F" w:rsidRDefault="00904F7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21,3</w:t>
            </w:r>
          </w:p>
        </w:tc>
      </w:tr>
      <w:tr w:rsidR="00464B9F" w14:paraId="12320FB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4B3F548E" w:rsidR="00464B9F" w:rsidRDefault="00B76F5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71B75955" w:rsidR="00464B9F" w:rsidRDefault="00904F7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8,6</w:t>
            </w:r>
          </w:p>
        </w:tc>
      </w:tr>
      <w:tr w:rsidR="00464B9F" w14:paraId="5483A3E7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579B9AA2" w:rsidR="00464B9F" w:rsidRDefault="00B76F5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21EB063F" w:rsidR="00464B9F" w:rsidRDefault="00904F7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3,7</w:t>
            </w:r>
          </w:p>
        </w:tc>
      </w:tr>
      <w:tr w:rsidR="00464B9F" w14:paraId="41234D3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07882AE5" w:rsidR="00464B9F" w:rsidRDefault="00B76F5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4B208B82" w:rsidR="00464B9F" w:rsidRDefault="007B6A43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904F7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,8</w:t>
            </w:r>
          </w:p>
        </w:tc>
      </w:tr>
      <w:tr w:rsidR="00464B9F" w14:paraId="66A9A71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0DE25834" w:rsidR="00464B9F" w:rsidRDefault="00B76F5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0D334BE9" w:rsidR="00464B9F" w:rsidRDefault="00904F74" w:rsidP="00CB5F7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CB5F78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2,8</w:t>
            </w:r>
          </w:p>
        </w:tc>
      </w:tr>
      <w:tr w:rsidR="00464B9F" w14:paraId="0D104B5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29808464" w:rsidR="00464B9F" w:rsidRDefault="00B76F5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6CFF468A" w:rsidR="00464B9F" w:rsidRDefault="00904F7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4,3</w:t>
            </w:r>
          </w:p>
        </w:tc>
      </w:tr>
      <w:tr w:rsidR="00464B9F" w14:paraId="209F2CF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4263A9A6" w:rsidR="00464B9F" w:rsidRDefault="00B76F5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1841FE37" w:rsidR="00464B9F" w:rsidRDefault="00904F7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13,0</w:t>
            </w:r>
          </w:p>
        </w:tc>
      </w:tr>
      <w:tr w:rsidR="00464B9F" w14:paraId="0FE30D0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5C258316" w:rsidR="00464B9F" w:rsidRDefault="00B76F5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–12,1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36C254FB" w:rsidR="00464B9F" w:rsidRDefault="00904F7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34,0</w:t>
            </w:r>
          </w:p>
        </w:tc>
      </w:tr>
      <w:tr w:rsidR="00464B9F" w14:paraId="7019EC9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20568AA9" w:rsidR="00464B9F" w:rsidRDefault="00B76F5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–8,3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18ED71A9" w:rsidR="00464B9F" w:rsidRDefault="00904F7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–39,2</w:t>
            </w:r>
          </w:p>
        </w:tc>
      </w:tr>
      <w:tr w:rsidR="00464B9F" w14:paraId="5BF866F6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5EFDF369" w:rsidR="00464B9F" w:rsidRDefault="00B76F5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–3,3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4DDF1F9A" w:rsidR="00464B9F" w:rsidRDefault="00904F7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–3,8</w:t>
            </w:r>
          </w:p>
        </w:tc>
      </w:tr>
      <w:tr w:rsidR="00464B9F" w14:paraId="25B40A7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Default="00464B9F" w:rsidP="00365778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4F6FDF4E" w:rsidR="00464B9F" w:rsidRDefault="00B76F5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03CC3176" w:rsidR="00464B9F" w:rsidRDefault="00904F7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11,1</w:t>
            </w:r>
          </w:p>
        </w:tc>
      </w:tr>
      <w:tr w:rsidR="00464B9F" w14:paraId="1C54BFDE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 w:rsidP="00365778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11D69D36" w:rsidR="00464B9F" w:rsidRDefault="00B76F5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4B923F87" w:rsidR="00464B9F" w:rsidRDefault="00904F7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13,1</w:t>
            </w:r>
          </w:p>
        </w:tc>
      </w:tr>
      <w:tr w:rsidR="0037204B" w14:paraId="595BE09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365778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7159ED57" w:rsidR="0037204B" w:rsidRDefault="00B76F54" w:rsidP="0037204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2EA1095A" w:rsidR="0037204B" w:rsidRPr="009A6278" w:rsidRDefault="00904F74" w:rsidP="0037204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9A627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–2,9</w:t>
            </w:r>
          </w:p>
        </w:tc>
      </w:tr>
      <w:tr w:rsidR="0037204B" w14:paraId="017539A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365778">
            <w:pPr>
              <w:ind w:left="284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21F322CF" w:rsidR="0037204B" w:rsidRPr="009A6278" w:rsidRDefault="00B76F54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9A627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126F153F" w:rsidR="0037204B" w:rsidRDefault="00904F74" w:rsidP="0037204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–3,7</w:t>
            </w:r>
          </w:p>
        </w:tc>
      </w:tr>
      <w:tr w:rsidR="0037204B" w14:paraId="53B129F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365778">
            <w:pPr>
              <w:ind w:left="284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078B30F3" w:rsidR="0037204B" w:rsidRPr="009A6278" w:rsidRDefault="00B76F54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9A627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7,6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65CE2912" w:rsidR="0037204B" w:rsidRDefault="00904F74" w:rsidP="0037204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–2,0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1B6D7175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50A6557E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182AA143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3B5087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3B5087" w:rsidRDefault="003B5087" w:rsidP="003B5087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7C71D4A4" w:rsidR="003B5087" w:rsidRDefault="003B5087" w:rsidP="003B508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Вересень 2025 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3B5087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3B5087" w:rsidRDefault="003B5087" w:rsidP="003B5087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76E5810F" w:rsidR="003B5087" w:rsidRDefault="003B5087" w:rsidP="003B508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серпня 2025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59F514B8" w:rsidR="003B5087" w:rsidRDefault="00E75DFA" w:rsidP="00482173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грудня</w:t>
            </w:r>
            <w:r w:rsidR="003B508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482173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</w:tr>
      <w:tr w:rsidR="00B128E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01E19447" w:rsidR="00B128E5" w:rsidRDefault="00B76F54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310A88E8" w:rsidR="00B128E5" w:rsidRDefault="00904F74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B128E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46020B89" w:rsidR="00B128E5" w:rsidRDefault="00B76F54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7C32FF4C" w:rsidR="00B128E5" w:rsidRDefault="00904F74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3,6</w:t>
            </w:r>
          </w:p>
        </w:tc>
      </w:tr>
      <w:tr w:rsidR="00B128E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578152E6" w:rsidR="00B128E5" w:rsidRDefault="00B76F54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4B7910B4" w:rsidR="00B128E5" w:rsidRDefault="00904F74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17562104" w:rsidR="00B128E5" w:rsidRDefault="00B76F54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7E829A3C" w:rsidR="00B128E5" w:rsidRDefault="00904F74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4,2</w:t>
            </w:r>
          </w:p>
        </w:tc>
      </w:tr>
      <w:tr w:rsidR="00B128E5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5E3D59AA" w:rsidR="00B128E5" w:rsidRDefault="00B76F54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7363EF9F" w:rsidR="00B128E5" w:rsidRDefault="00904F74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67F07D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72A5A5F9" w:rsidR="00B128E5" w:rsidRDefault="00B76F54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5BECA278" w:rsidR="00B128E5" w:rsidRDefault="00904F74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</w:tr>
      <w:tr w:rsidR="00B128E5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57DD2BC7" w:rsidR="00B128E5" w:rsidRDefault="00B76F54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5F21E3F9" w:rsidR="00B128E5" w:rsidRDefault="009A627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5AE567E7" w:rsidR="00B128E5" w:rsidRDefault="00B76F54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3233BB4C" w:rsidR="00B128E5" w:rsidRDefault="009A627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2DCFF75D" w:rsidR="00B128E5" w:rsidRDefault="00B76F54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05A52569" w:rsidR="00B128E5" w:rsidRDefault="009A627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36D89121" w:rsidR="00B128E5" w:rsidRPr="00080CD6" w:rsidRDefault="00B76F54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080CD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21477872" w:rsidR="00B128E5" w:rsidRPr="00080CD6" w:rsidRDefault="009A6278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080CD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–0,8</w:t>
            </w:r>
          </w:p>
        </w:tc>
      </w:tr>
      <w:tr w:rsidR="00B128E5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2D446127" w:rsidR="00B128E5" w:rsidRDefault="00B76F54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4DE47EC9" w:rsidR="00B128E5" w:rsidRDefault="009A6278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7,3</w:t>
            </w:r>
          </w:p>
        </w:tc>
      </w:tr>
      <w:tr w:rsidR="00B128E5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334FD78E" w:rsidR="00B128E5" w:rsidRDefault="00B76F54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51E0C8E6" w:rsidR="00B128E5" w:rsidRDefault="009A627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6,3</w:t>
            </w:r>
          </w:p>
        </w:tc>
      </w:tr>
      <w:tr w:rsidR="00B128E5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190D39E1" w:rsidR="00B128E5" w:rsidRDefault="00B76F54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3787FE44" w:rsidR="00B128E5" w:rsidRDefault="009A627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13,3</w:t>
            </w:r>
          </w:p>
        </w:tc>
      </w:tr>
      <w:tr w:rsidR="00B128E5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2B7237AB" w:rsidR="00B128E5" w:rsidRDefault="00B76F54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773240F4" w:rsidR="00B128E5" w:rsidRDefault="009A6278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7,8</w:t>
            </w:r>
          </w:p>
        </w:tc>
      </w:tr>
      <w:tr w:rsidR="00B128E5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2458EAD6" w:rsidR="00B128E5" w:rsidRDefault="00B76F54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5DF2D111" w:rsidR="00B128E5" w:rsidRDefault="009A627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4,8</w:t>
            </w:r>
          </w:p>
        </w:tc>
      </w:tr>
      <w:tr w:rsidR="00B128E5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0235E425" w:rsidR="00B128E5" w:rsidRDefault="00B76F54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474B5FE7" w:rsidR="00B128E5" w:rsidRDefault="009A627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17,4</w:t>
            </w:r>
          </w:p>
        </w:tc>
      </w:tr>
      <w:tr w:rsidR="00B128E5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Default="00B128E5" w:rsidP="00526DCA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4715F9A4" w:rsidR="00B128E5" w:rsidRDefault="00B76F54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31AAFBE2" w:rsidR="00B128E5" w:rsidRDefault="009A627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8,7</w:t>
            </w:r>
          </w:p>
        </w:tc>
      </w:tr>
      <w:tr w:rsidR="00B128E5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Default="00B128E5" w:rsidP="00526DCA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3116E4F7" w:rsidR="00B128E5" w:rsidRDefault="00B76F54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078DD436" w:rsidR="00B128E5" w:rsidRDefault="009A627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17,9</w:t>
            </w:r>
          </w:p>
        </w:tc>
      </w:tr>
      <w:tr w:rsidR="00B128E5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7024622A" w:rsidR="00B128E5" w:rsidRPr="009A6278" w:rsidRDefault="00B76F54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9A627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6712DD8D" w:rsidR="00B128E5" w:rsidRDefault="009A6278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12,3</w:t>
            </w:r>
          </w:p>
        </w:tc>
      </w:tr>
      <w:tr w:rsidR="00B128E5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3ED6E696" w:rsidR="00B128E5" w:rsidRDefault="00B76F54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447BB39E" w:rsidR="00B128E5" w:rsidRPr="009A6278" w:rsidRDefault="009A6278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9A627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–1,2</w:t>
            </w:r>
          </w:p>
        </w:tc>
      </w:tr>
      <w:tr w:rsidR="00B128E5" w14:paraId="7340EDA5" w14:textId="77777777" w:rsidTr="00864633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5558CFBF" w:rsidR="00B128E5" w:rsidRDefault="00B76F54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58A67E34" w:rsidR="00B128E5" w:rsidRDefault="009A6278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15,9</w:t>
            </w:r>
          </w:p>
        </w:tc>
      </w:tr>
      <w:tr w:rsidR="00B128E5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4B26C8A0" w:rsidR="00B128E5" w:rsidRDefault="00B76F54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06446783" w:rsidR="00B128E5" w:rsidRDefault="009A6278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8,1</w:t>
            </w:r>
          </w:p>
        </w:tc>
      </w:tr>
      <w:tr w:rsidR="00B128E5" w14:paraId="53E5D277" w14:textId="77777777" w:rsidTr="00864633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29EB6DBB" w:rsidR="00B128E5" w:rsidRDefault="00B76F54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0943BF2C" w:rsidR="00B128E5" w:rsidRDefault="009A6278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5,0</w:t>
            </w:r>
          </w:p>
        </w:tc>
      </w:tr>
    </w:tbl>
    <w:p w14:paraId="0E04B9AA" w14:textId="77777777" w:rsid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8753CA">
        <w:tc>
          <w:tcPr>
            <w:tcW w:w="4890" w:type="dxa"/>
          </w:tcPr>
          <w:p w14:paraId="1DE59768" w14:textId="405C877C" w:rsidR="001F0339" w:rsidRPr="008D47D3" w:rsidRDefault="001F0339" w:rsidP="008F6965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 w:rsidRPr="008D47D3">
              <w:rPr>
                <w:rFonts w:ascii="Calibri" w:hAnsi="Calibri"/>
                <w:color w:val="3A5C86"/>
              </w:rPr>
              <w:t xml:space="preserve">У вересні </w:t>
            </w:r>
            <w:r w:rsidRPr="008D47D3">
              <w:rPr>
                <w:rFonts w:ascii="Calibri" w:hAnsi="Calibri"/>
                <w:color w:val="3A5C86"/>
                <w:lang w:val="ru-RU"/>
              </w:rPr>
              <w:t>2025</w:t>
            </w:r>
            <w:r w:rsidRPr="008D47D3">
              <w:rPr>
                <w:rFonts w:ascii="Calibri" w:hAnsi="Calibri"/>
                <w:color w:val="3A5C86"/>
              </w:rPr>
              <w:t>р. на споживчому ринку регіону ціни на продукти харчування та безалко</w:t>
            </w:r>
            <w:r w:rsidRPr="008D47D3">
              <w:rPr>
                <w:rFonts w:ascii="Calibri" w:hAnsi="Calibri"/>
                <w:color w:val="3A5C86"/>
                <w:spacing w:val="-6"/>
              </w:rPr>
              <w:t xml:space="preserve">гольні напої знизилися на </w:t>
            </w:r>
            <w:r w:rsidRPr="008D47D3">
              <w:rPr>
                <w:rFonts w:ascii="Calibri" w:hAnsi="Calibri"/>
                <w:color w:val="3A5C86"/>
                <w:spacing w:val="-6"/>
                <w:lang w:val="ru-RU"/>
              </w:rPr>
              <w:t>0,6</w:t>
            </w:r>
            <w:r w:rsidRPr="008D47D3">
              <w:rPr>
                <w:rFonts w:ascii="Calibri" w:hAnsi="Calibri"/>
                <w:color w:val="3A5C86"/>
                <w:spacing w:val="-6"/>
              </w:rPr>
              <w:t>%. Найбільше (на 12,1%)</w:t>
            </w:r>
            <w:r w:rsidRPr="008D47D3">
              <w:rPr>
                <w:rFonts w:ascii="Calibri" w:hAnsi="Calibri"/>
                <w:color w:val="3A5C86"/>
              </w:rPr>
              <w:t xml:space="preserve"> подешевшали фрукти, у межах 8,3–</w:t>
            </w:r>
            <w:r w:rsidR="006D7E60" w:rsidRPr="008D47D3">
              <w:rPr>
                <w:rFonts w:ascii="Calibri" w:hAnsi="Calibri"/>
                <w:color w:val="3A5C86"/>
              </w:rPr>
              <w:t>0,4</w:t>
            </w:r>
            <w:r w:rsidRPr="008D47D3">
              <w:rPr>
                <w:rFonts w:ascii="Calibri" w:hAnsi="Calibri"/>
                <w:color w:val="3A5C86"/>
              </w:rPr>
              <w:t xml:space="preserve">% – овочі, </w:t>
            </w:r>
            <w:r w:rsidR="001B7A6E" w:rsidRPr="008D47D3">
              <w:rPr>
                <w:rFonts w:ascii="Calibri" w:hAnsi="Calibri"/>
                <w:color w:val="3A5C86"/>
              </w:rPr>
              <w:t xml:space="preserve">олія </w:t>
            </w:r>
            <w:r w:rsidRPr="008D47D3">
              <w:rPr>
                <w:rFonts w:ascii="Calibri" w:hAnsi="Calibri"/>
                <w:color w:val="3A5C86"/>
              </w:rPr>
              <w:t xml:space="preserve">оливкова, цукор, </w:t>
            </w:r>
            <w:r w:rsidR="006D7E60" w:rsidRPr="008D47D3">
              <w:rPr>
                <w:rFonts w:ascii="Calibri" w:hAnsi="Calibri"/>
                <w:color w:val="3A5C86"/>
              </w:rPr>
              <w:t>яйця</w:t>
            </w:r>
            <w:r w:rsidRPr="008D47D3">
              <w:rPr>
                <w:rFonts w:ascii="Calibri" w:hAnsi="Calibri"/>
                <w:color w:val="3A5C86"/>
              </w:rPr>
              <w:t>. Водночас на 6,2–1,0% подорожчали сало, олія соняшникова, масло, м’ясо та м’ясопродукти, маргарин, сири, макаронні вироби, безалкогольні напої.</w:t>
            </w:r>
          </w:p>
          <w:p w14:paraId="45FFCC97" w14:textId="77777777" w:rsidR="008F6965" w:rsidRPr="008D47D3" w:rsidRDefault="008F6965" w:rsidP="008F6965">
            <w:pPr>
              <w:ind w:firstLine="567"/>
              <w:jc w:val="both"/>
              <w:rPr>
                <w:rFonts w:ascii="Calibri" w:hAnsi="Calibri"/>
                <w:color w:val="3A5C86"/>
                <w:sz w:val="16"/>
                <w:szCs w:val="16"/>
              </w:rPr>
            </w:pPr>
          </w:p>
          <w:p w14:paraId="0BEE29CE" w14:textId="4A125680" w:rsidR="001F0339" w:rsidRPr="008D47D3" w:rsidRDefault="001F0339" w:rsidP="008F6965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 w:rsidRPr="008D47D3">
              <w:rPr>
                <w:rFonts w:ascii="Calibri" w:hAnsi="Calibri"/>
                <w:color w:val="3A5C86"/>
              </w:rPr>
              <w:t>Алкогольні напої, тютюн</w:t>
            </w:r>
            <w:r w:rsidR="007C0D28" w:rsidRPr="008D47D3">
              <w:rPr>
                <w:rFonts w:ascii="Calibri" w:hAnsi="Calibri"/>
                <w:color w:val="3A5C86"/>
              </w:rPr>
              <w:t>ові вироби зросли в ціні на 0,9</w:t>
            </w:r>
            <w:r w:rsidRPr="008D47D3">
              <w:rPr>
                <w:rFonts w:ascii="Calibri" w:hAnsi="Calibri"/>
                <w:color w:val="3A5C86"/>
              </w:rPr>
              <w:t xml:space="preserve">%, у </w:t>
            </w:r>
            <w:proofErr w:type="spellStart"/>
            <w:r w:rsidRPr="008D47D3">
              <w:rPr>
                <w:rFonts w:ascii="Calibri" w:hAnsi="Calibri"/>
                <w:color w:val="3A5C86"/>
              </w:rPr>
              <w:t>т.ч</w:t>
            </w:r>
            <w:proofErr w:type="spellEnd"/>
            <w:r w:rsidRPr="008D47D3">
              <w:rPr>
                <w:rFonts w:ascii="Calibri" w:hAnsi="Calibri"/>
                <w:color w:val="3A5C86"/>
              </w:rPr>
              <w:t xml:space="preserve">. тютюнові вироби </w:t>
            </w:r>
            <w:r w:rsidR="00FF3B21" w:rsidRPr="008D47D3">
              <w:rPr>
                <w:rFonts w:ascii="Calibri" w:hAnsi="Calibri"/>
                <w:color w:val="3A5C86"/>
              </w:rPr>
              <w:t xml:space="preserve">– </w:t>
            </w:r>
            <w:r w:rsidRPr="008D47D3">
              <w:rPr>
                <w:rFonts w:ascii="Calibri" w:hAnsi="Calibri"/>
                <w:color w:val="3A5C86"/>
              </w:rPr>
              <w:t>на 1,2%, алкогольні напої – на 0,5%.</w:t>
            </w:r>
          </w:p>
          <w:p w14:paraId="015897AC" w14:textId="77777777" w:rsidR="008F6965" w:rsidRPr="008D47D3" w:rsidRDefault="008F6965" w:rsidP="008F6965">
            <w:pPr>
              <w:ind w:firstLine="567"/>
              <w:jc w:val="both"/>
              <w:rPr>
                <w:rFonts w:ascii="Calibri" w:hAnsi="Calibri"/>
                <w:color w:val="3A5C86"/>
                <w:sz w:val="16"/>
                <w:szCs w:val="16"/>
              </w:rPr>
            </w:pPr>
          </w:p>
          <w:p w14:paraId="4AC68014" w14:textId="74C5FBBE" w:rsidR="001F0339" w:rsidRPr="008D47D3" w:rsidRDefault="001F0339" w:rsidP="008F6965">
            <w:pPr>
              <w:ind w:firstLine="567"/>
              <w:jc w:val="both"/>
              <w:rPr>
                <w:rFonts w:ascii="Calibri" w:hAnsi="Calibri"/>
                <w:color w:val="3A5C86"/>
                <w:spacing w:val="-6"/>
              </w:rPr>
            </w:pPr>
            <w:r w:rsidRPr="008D47D3">
              <w:rPr>
                <w:rFonts w:ascii="Calibri" w:hAnsi="Calibri"/>
                <w:color w:val="3A5C86"/>
                <w:spacing w:val="-6"/>
              </w:rPr>
              <w:t xml:space="preserve">Одяг і взуття </w:t>
            </w:r>
            <w:r w:rsidR="00AF4D23" w:rsidRPr="008D47D3">
              <w:rPr>
                <w:rFonts w:ascii="Calibri" w:hAnsi="Calibri"/>
                <w:color w:val="3A5C86"/>
                <w:spacing w:val="-6"/>
              </w:rPr>
              <w:t>дорожче коштували</w:t>
            </w:r>
            <w:r w:rsidRPr="008D47D3">
              <w:rPr>
                <w:rFonts w:ascii="Calibri" w:hAnsi="Calibri"/>
                <w:color w:val="3A5C86"/>
                <w:spacing w:val="-6"/>
              </w:rPr>
              <w:t xml:space="preserve"> на 7,2%,</w:t>
            </w:r>
            <w:r w:rsidRPr="008D47D3">
              <w:rPr>
                <w:rFonts w:ascii="Calibri" w:hAnsi="Calibri"/>
                <w:color w:val="3A5C86"/>
              </w:rPr>
              <w:t xml:space="preserve"> </w:t>
            </w:r>
            <w:r w:rsidRPr="008D47D3">
              <w:rPr>
                <w:rFonts w:ascii="Calibri" w:hAnsi="Calibri"/>
                <w:color w:val="3A5C86"/>
                <w:spacing w:val="-6"/>
              </w:rPr>
              <w:t>зокрема, взуття – на 7,6%, одяг –  на 7,1%.</w:t>
            </w:r>
          </w:p>
          <w:p w14:paraId="3EBF5AA8" w14:textId="77777777" w:rsidR="008F6965" w:rsidRPr="008D47D3" w:rsidRDefault="008F6965" w:rsidP="008F6965">
            <w:pPr>
              <w:ind w:firstLine="567"/>
              <w:jc w:val="both"/>
              <w:rPr>
                <w:rFonts w:ascii="Calibri" w:hAnsi="Calibri"/>
                <w:color w:val="3A5C86"/>
                <w:spacing w:val="-6"/>
                <w:sz w:val="16"/>
                <w:szCs w:val="16"/>
              </w:rPr>
            </w:pPr>
          </w:p>
          <w:p w14:paraId="3C2C5A9B" w14:textId="6CAF9BD1" w:rsidR="001F0339" w:rsidRPr="008D47D3" w:rsidRDefault="001F0339" w:rsidP="008F6965">
            <w:pPr>
              <w:ind w:firstLine="567"/>
              <w:jc w:val="both"/>
              <w:rPr>
                <w:rFonts w:ascii="Calibri" w:hAnsi="Calibri"/>
                <w:color w:val="3A5C86"/>
                <w:spacing w:val="-10"/>
                <w:lang w:val="ru-RU"/>
              </w:rPr>
            </w:pPr>
            <w:r w:rsidRPr="008D47D3">
              <w:rPr>
                <w:rFonts w:ascii="Calibri" w:hAnsi="Calibri"/>
                <w:color w:val="3A5C86"/>
              </w:rPr>
              <w:t xml:space="preserve">Ціни на транспорт у цілому підвищилися </w:t>
            </w:r>
            <w:r w:rsidR="00FF3B21" w:rsidRPr="008D47D3">
              <w:rPr>
                <w:rFonts w:ascii="Calibri" w:hAnsi="Calibri"/>
                <w:color w:val="3A5C86"/>
              </w:rPr>
              <w:t xml:space="preserve">       </w:t>
            </w:r>
            <w:r w:rsidRPr="008D47D3">
              <w:rPr>
                <w:rFonts w:ascii="Calibri" w:hAnsi="Calibri"/>
                <w:color w:val="3A5C86"/>
              </w:rPr>
              <w:t xml:space="preserve">на 0,2% переважно через </w:t>
            </w:r>
            <w:r w:rsidR="006B4F9D" w:rsidRPr="008D47D3">
              <w:rPr>
                <w:rFonts w:ascii="Calibri" w:hAnsi="Calibri"/>
                <w:color w:val="3A5C86"/>
              </w:rPr>
              <w:t>зростання</w:t>
            </w:r>
            <w:r w:rsidRPr="008D47D3">
              <w:rPr>
                <w:rFonts w:ascii="Calibri" w:hAnsi="Calibri"/>
                <w:color w:val="3A5C86"/>
              </w:rPr>
              <w:t xml:space="preserve"> вартості транспортних послуг на 0,3%. У той же час </w:t>
            </w:r>
            <w:r w:rsidRPr="008D47D3">
              <w:rPr>
                <w:rFonts w:ascii="Calibri" w:hAnsi="Calibri"/>
                <w:color w:val="3A5C86"/>
                <w:spacing w:val="-10"/>
              </w:rPr>
              <w:t>паливо та мастила</w:t>
            </w:r>
            <w:r w:rsidRPr="008D47D3">
              <w:rPr>
                <w:rFonts w:ascii="Calibri" w:hAnsi="Calibri"/>
                <w:color w:val="3A5C86"/>
                <w:spacing w:val="-10"/>
                <w:lang w:val="ru-RU"/>
              </w:rPr>
              <w:t xml:space="preserve"> стали </w:t>
            </w:r>
            <w:proofErr w:type="spellStart"/>
            <w:r w:rsidRPr="008D47D3">
              <w:rPr>
                <w:rFonts w:ascii="Calibri" w:hAnsi="Calibri"/>
                <w:color w:val="3A5C86"/>
                <w:spacing w:val="-10"/>
                <w:lang w:val="ru-RU"/>
              </w:rPr>
              <w:t>дешевшими</w:t>
            </w:r>
            <w:proofErr w:type="spellEnd"/>
            <w:r w:rsidRPr="008D47D3">
              <w:rPr>
                <w:rFonts w:ascii="Calibri" w:hAnsi="Calibri"/>
                <w:color w:val="3A5C86"/>
                <w:spacing w:val="-10"/>
                <w:lang w:val="ru-RU"/>
              </w:rPr>
              <w:t xml:space="preserve"> на </w:t>
            </w:r>
            <w:r w:rsidRPr="008D47D3">
              <w:rPr>
                <w:rFonts w:ascii="Calibri" w:hAnsi="Calibri"/>
                <w:color w:val="3A5C86"/>
                <w:spacing w:val="-10"/>
              </w:rPr>
              <w:t>0,2%</w:t>
            </w:r>
            <w:r w:rsidRPr="008D47D3">
              <w:rPr>
                <w:rFonts w:ascii="Calibri" w:hAnsi="Calibri"/>
                <w:color w:val="3A5C86"/>
                <w:spacing w:val="-10"/>
                <w:lang w:val="ru-RU"/>
              </w:rPr>
              <w:t>.</w:t>
            </w:r>
          </w:p>
          <w:p w14:paraId="4E05A936" w14:textId="77777777" w:rsidR="008F6965" w:rsidRPr="008D47D3" w:rsidRDefault="008F6965" w:rsidP="008F6965">
            <w:pPr>
              <w:ind w:firstLine="567"/>
              <w:jc w:val="both"/>
              <w:rPr>
                <w:rFonts w:ascii="Calibri" w:hAnsi="Calibri"/>
                <w:color w:val="3A5C86"/>
                <w:sz w:val="16"/>
                <w:szCs w:val="16"/>
              </w:rPr>
            </w:pPr>
          </w:p>
          <w:p w14:paraId="0C9CAFE6" w14:textId="0A0D3B4C" w:rsidR="001F0339" w:rsidRPr="008D47D3" w:rsidRDefault="001F0339" w:rsidP="008F6965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 w:rsidRPr="008D47D3">
              <w:rPr>
                <w:rFonts w:ascii="Calibri" w:hAnsi="Calibri"/>
                <w:color w:val="3A5C86"/>
              </w:rPr>
              <w:t xml:space="preserve">У сфері освіти приріст цін склав 15,1%, при цьому плата за отримання вищої освіти </w:t>
            </w:r>
            <w:r w:rsidR="006B4F9D" w:rsidRPr="008D47D3">
              <w:rPr>
                <w:rFonts w:ascii="Calibri" w:hAnsi="Calibri"/>
                <w:color w:val="3A5C86"/>
              </w:rPr>
              <w:t>збільшилася</w:t>
            </w:r>
            <w:r w:rsidRPr="008D47D3">
              <w:rPr>
                <w:rFonts w:ascii="Calibri" w:hAnsi="Calibri"/>
                <w:color w:val="3A5C86"/>
              </w:rPr>
              <w:t xml:space="preserve"> на 20,5%, середньої – на 3,9%.</w:t>
            </w:r>
          </w:p>
          <w:p w14:paraId="0CE2DFAF" w14:textId="77777777" w:rsidR="00273B54" w:rsidRPr="00246029" w:rsidRDefault="00273B54" w:rsidP="00273B54">
            <w:pPr>
              <w:jc w:val="both"/>
              <w:rPr>
                <w:rFonts w:ascii="Calibri" w:hAnsi="Calibri"/>
                <w:color w:val="22517D"/>
                <w:sz w:val="20"/>
                <w:szCs w:val="20"/>
              </w:rPr>
            </w:pPr>
          </w:p>
          <w:p w14:paraId="46532B19" w14:textId="77777777" w:rsidR="003A2E2D" w:rsidRPr="00246029" w:rsidRDefault="003A2E2D" w:rsidP="00273B54">
            <w:pPr>
              <w:jc w:val="both"/>
              <w:rPr>
                <w:rFonts w:ascii="Calibri" w:hAnsi="Calibri"/>
                <w:color w:val="22517D"/>
                <w:sz w:val="20"/>
                <w:szCs w:val="20"/>
              </w:rPr>
            </w:pPr>
          </w:p>
          <w:p w14:paraId="015F9F8E" w14:textId="19D7B901" w:rsidR="00273B54" w:rsidRPr="00D25EC4" w:rsidRDefault="00273B54" w:rsidP="008F6965">
            <w:pPr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6BB20329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49208160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0FC3F74B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03C57D4E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(Євростатом),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39178BC2" w14:textId="77777777" w:rsidR="006E3757" w:rsidRDefault="006E3757" w:rsidP="006E3757">
            <w:pPr>
              <w:jc w:val="both"/>
              <w:rPr>
                <w:rFonts w:cs="Calibri"/>
                <w:color w:val="22517D"/>
                <w:u w:val="single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  <w:hyperlink r:id="rId27" w:history="1">
              <w:r w:rsidRPr="006E3757">
                <w:rPr>
                  <w:rFonts w:ascii="Calibri" w:hAnsi="Calibri" w:cs="Calibri"/>
                  <w:color w:val="22517D"/>
                  <w:sz w:val="22"/>
                  <w:szCs w:val="22"/>
                  <w:u w:val="single"/>
                </w:rPr>
                <w:t>https://www.ukrstat.gov.ua/norm_doc/2021/310/310.pdf</w:t>
              </w:r>
            </w:hyperlink>
            <w:r w:rsidRPr="006E3757">
              <w:rPr>
                <w:rFonts w:ascii="Calibri" w:hAnsi="Calibri" w:cs="Calibri"/>
                <w:color w:val="22517D"/>
                <w:sz w:val="22"/>
                <w:szCs w:val="22"/>
                <w:u w:val="single"/>
              </w:rPr>
              <w:t>.</w:t>
            </w:r>
          </w:p>
          <w:p w14:paraId="7E9EBC46" w14:textId="4F974BFF"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301B055D" w14:textId="77777777" w:rsidR="00183730" w:rsidRDefault="00183730" w:rsidP="00183730">
      <w:pPr>
        <w:pStyle w:val="--12"/>
        <w:ind w:firstLine="0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</w:p>
    <w:p w14:paraId="78A075AF" w14:textId="77777777" w:rsidR="00356050" w:rsidRDefault="00356050" w:rsidP="00183730">
      <w:pPr>
        <w:pStyle w:val="--12"/>
        <w:ind w:firstLine="0"/>
      </w:pPr>
    </w:p>
    <w:p w14:paraId="2DCEDADB" w14:textId="77777777" w:rsidR="00356050" w:rsidRDefault="00356050" w:rsidP="00183730">
      <w:pPr>
        <w:pStyle w:val="--12"/>
        <w:ind w:firstLine="0"/>
      </w:pPr>
    </w:p>
    <w:p w14:paraId="478D8CA1" w14:textId="77777777" w:rsidR="00356050" w:rsidRDefault="00356050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p w14:paraId="242F080B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44781DF1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D21D50" w:rsidRPr="008D47D3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056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D21D50" w:rsidRPr="008D47D3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778 68 43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28" w:history="1"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ous</w:t>
              </w:r>
              <w:r w:rsidRPr="007524AE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@</w:t>
              </w:r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dp</w:t>
              </w:r>
              <w:r w:rsidR="00D21D50" w:rsidRPr="008D47D3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.</w:t>
              </w:r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ukrstat</w:t>
              </w:r>
              <w:r w:rsidRPr="00356050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.gov.ua</w:t>
              </w:r>
            </w:hyperlink>
          </w:p>
          <w:p w14:paraId="64F92E3D" w14:textId="0A0FD79E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інформації: http://www.</w:t>
            </w:r>
            <w:proofErr w:type="spellStart"/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dneprstat</w:t>
            </w:r>
            <w:proofErr w:type="spellEnd"/>
            <w:r w:rsidR="00D21D50" w:rsidRPr="00D21D50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proofErr w:type="spellStart"/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gov</w:t>
            </w:r>
            <w:proofErr w:type="spellEnd"/>
            <w:r w:rsidR="00D21D50" w:rsidRPr="00D21D50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proofErr w:type="spellStart"/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ua</w:t>
            </w:r>
            <w:proofErr w:type="spellEnd"/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(Статистична інформація/Економічна статистика/Ціни)</w:t>
            </w:r>
          </w:p>
          <w:p w14:paraId="5880B3D0" w14:textId="2EC79B59" w:rsidR="00356050" w:rsidRPr="00356050" w:rsidRDefault="00356050" w:rsidP="001C4347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1C4347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Дніпропетровській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2025</w:t>
            </w:r>
          </w:p>
        </w:tc>
      </w:tr>
      <w:bookmarkEnd w:id="0"/>
      <w:bookmarkEnd w:id="2"/>
    </w:tbl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3AEF46" w14:textId="77777777" w:rsidR="00E96597" w:rsidRDefault="00E96597" w:rsidP="005345A4">
      <w:r>
        <w:separator/>
      </w:r>
    </w:p>
  </w:endnote>
  <w:endnote w:type="continuationSeparator" w:id="0">
    <w:p w14:paraId="196036D7" w14:textId="77777777" w:rsidR="00E96597" w:rsidRDefault="00E96597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4A2F29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D3C66" w14:textId="77777777" w:rsidR="00E96597" w:rsidRDefault="00E96597" w:rsidP="005345A4">
      <w:r>
        <w:separator/>
      </w:r>
    </w:p>
  </w:footnote>
  <w:footnote w:type="continuationSeparator" w:id="0">
    <w:p w14:paraId="0F21C24F" w14:textId="77777777" w:rsidR="00E96597" w:rsidRDefault="00E96597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523FD"/>
    <w:rsid w:val="00062027"/>
    <w:rsid w:val="00062038"/>
    <w:rsid w:val="00062D72"/>
    <w:rsid w:val="0007552B"/>
    <w:rsid w:val="000802BE"/>
    <w:rsid w:val="00080B17"/>
    <w:rsid w:val="00080CD6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58B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C64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C46"/>
    <w:rsid w:val="00197F57"/>
    <w:rsid w:val="001A05A7"/>
    <w:rsid w:val="001A1F55"/>
    <w:rsid w:val="001A3F59"/>
    <w:rsid w:val="001B4503"/>
    <w:rsid w:val="001B6234"/>
    <w:rsid w:val="001B77EB"/>
    <w:rsid w:val="001B7A6E"/>
    <w:rsid w:val="001C0BCF"/>
    <w:rsid w:val="001C3E58"/>
    <w:rsid w:val="001C4347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0339"/>
    <w:rsid w:val="001F107C"/>
    <w:rsid w:val="001F3727"/>
    <w:rsid w:val="001F54C8"/>
    <w:rsid w:val="0020013A"/>
    <w:rsid w:val="0020157E"/>
    <w:rsid w:val="00203305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30AB"/>
    <w:rsid w:val="0025430D"/>
    <w:rsid w:val="00254775"/>
    <w:rsid w:val="00256FF8"/>
    <w:rsid w:val="00260148"/>
    <w:rsid w:val="00260BB1"/>
    <w:rsid w:val="00264E6D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95B81"/>
    <w:rsid w:val="002A1436"/>
    <w:rsid w:val="002A31AA"/>
    <w:rsid w:val="002A7545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5071"/>
    <w:rsid w:val="003364B9"/>
    <w:rsid w:val="003375F6"/>
    <w:rsid w:val="00341993"/>
    <w:rsid w:val="00344D00"/>
    <w:rsid w:val="00344D18"/>
    <w:rsid w:val="00344EA9"/>
    <w:rsid w:val="0034531F"/>
    <w:rsid w:val="00345A11"/>
    <w:rsid w:val="00345BCA"/>
    <w:rsid w:val="00347928"/>
    <w:rsid w:val="003505A3"/>
    <w:rsid w:val="00351AF5"/>
    <w:rsid w:val="00354C77"/>
    <w:rsid w:val="00355962"/>
    <w:rsid w:val="00356050"/>
    <w:rsid w:val="00357A0C"/>
    <w:rsid w:val="003644C8"/>
    <w:rsid w:val="0036577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D10"/>
    <w:rsid w:val="003B2F85"/>
    <w:rsid w:val="003B5087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37B8"/>
    <w:rsid w:val="0045497D"/>
    <w:rsid w:val="00455B4B"/>
    <w:rsid w:val="00457B82"/>
    <w:rsid w:val="00463544"/>
    <w:rsid w:val="00464B9F"/>
    <w:rsid w:val="004650F4"/>
    <w:rsid w:val="0046766F"/>
    <w:rsid w:val="00471705"/>
    <w:rsid w:val="0047250F"/>
    <w:rsid w:val="00472928"/>
    <w:rsid w:val="00476523"/>
    <w:rsid w:val="00476F0F"/>
    <w:rsid w:val="00480431"/>
    <w:rsid w:val="00482173"/>
    <w:rsid w:val="00491221"/>
    <w:rsid w:val="004914A3"/>
    <w:rsid w:val="004952BE"/>
    <w:rsid w:val="00497D31"/>
    <w:rsid w:val="004A250A"/>
    <w:rsid w:val="004A2F29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5EEA"/>
    <w:rsid w:val="004F6898"/>
    <w:rsid w:val="0050459D"/>
    <w:rsid w:val="005058BB"/>
    <w:rsid w:val="005128F4"/>
    <w:rsid w:val="0052004B"/>
    <w:rsid w:val="0052077A"/>
    <w:rsid w:val="00521B65"/>
    <w:rsid w:val="00525AB5"/>
    <w:rsid w:val="00526DCA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57961"/>
    <w:rsid w:val="0056115F"/>
    <w:rsid w:val="005617E6"/>
    <w:rsid w:val="005645E0"/>
    <w:rsid w:val="005669D4"/>
    <w:rsid w:val="00570591"/>
    <w:rsid w:val="00571E23"/>
    <w:rsid w:val="0057568A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35D9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076DF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CD7"/>
    <w:rsid w:val="00641EE2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74E81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13DC"/>
    <w:rsid w:val="006B3151"/>
    <w:rsid w:val="006B3971"/>
    <w:rsid w:val="006B4F9D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4D5C"/>
    <w:rsid w:val="006D7347"/>
    <w:rsid w:val="006D7E60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B6A43"/>
    <w:rsid w:val="007C0D28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555C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13A5"/>
    <w:rsid w:val="00864633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A4878"/>
    <w:rsid w:val="008B2BAA"/>
    <w:rsid w:val="008B4265"/>
    <w:rsid w:val="008B580D"/>
    <w:rsid w:val="008B7E7B"/>
    <w:rsid w:val="008C24EB"/>
    <w:rsid w:val="008C75DC"/>
    <w:rsid w:val="008D1F4E"/>
    <w:rsid w:val="008D47D3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6965"/>
    <w:rsid w:val="008F74CF"/>
    <w:rsid w:val="009045FA"/>
    <w:rsid w:val="00904F74"/>
    <w:rsid w:val="00905394"/>
    <w:rsid w:val="00905E99"/>
    <w:rsid w:val="009107B3"/>
    <w:rsid w:val="00912293"/>
    <w:rsid w:val="00912552"/>
    <w:rsid w:val="00914C59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7D36"/>
    <w:rsid w:val="00936FEA"/>
    <w:rsid w:val="009408B4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64C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A6278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F1643"/>
    <w:rsid w:val="009F1BC9"/>
    <w:rsid w:val="009F59E3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6C6B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329"/>
    <w:rsid w:val="00AD7A18"/>
    <w:rsid w:val="00AE18BE"/>
    <w:rsid w:val="00AE3AF4"/>
    <w:rsid w:val="00AE5008"/>
    <w:rsid w:val="00AE6C44"/>
    <w:rsid w:val="00AF3AEE"/>
    <w:rsid w:val="00AF4992"/>
    <w:rsid w:val="00AF4A82"/>
    <w:rsid w:val="00AF4D23"/>
    <w:rsid w:val="00AF5556"/>
    <w:rsid w:val="00AF6861"/>
    <w:rsid w:val="00B05EEA"/>
    <w:rsid w:val="00B0783F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367E"/>
    <w:rsid w:val="00B742D2"/>
    <w:rsid w:val="00B76241"/>
    <w:rsid w:val="00B763BC"/>
    <w:rsid w:val="00B766B9"/>
    <w:rsid w:val="00B76B2F"/>
    <w:rsid w:val="00B76F54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C7568"/>
    <w:rsid w:val="00BE0C4A"/>
    <w:rsid w:val="00BE344F"/>
    <w:rsid w:val="00BE47D5"/>
    <w:rsid w:val="00BE70F0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5647"/>
    <w:rsid w:val="00C368D5"/>
    <w:rsid w:val="00C411E9"/>
    <w:rsid w:val="00C439C2"/>
    <w:rsid w:val="00C5403D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5CB1"/>
    <w:rsid w:val="00C86584"/>
    <w:rsid w:val="00C86881"/>
    <w:rsid w:val="00C93267"/>
    <w:rsid w:val="00C942CC"/>
    <w:rsid w:val="00C94333"/>
    <w:rsid w:val="00C9487D"/>
    <w:rsid w:val="00CA0CDA"/>
    <w:rsid w:val="00CA0E0C"/>
    <w:rsid w:val="00CA306A"/>
    <w:rsid w:val="00CA6973"/>
    <w:rsid w:val="00CA76F9"/>
    <w:rsid w:val="00CB3FDE"/>
    <w:rsid w:val="00CB432D"/>
    <w:rsid w:val="00CB4D19"/>
    <w:rsid w:val="00CB5F78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21038"/>
    <w:rsid w:val="00D21D50"/>
    <w:rsid w:val="00D25EC4"/>
    <w:rsid w:val="00D26738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97EE4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901"/>
    <w:rsid w:val="00DD0E99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281B"/>
    <w:rsid w:val="00E64AE3"/>
    <w:rsid w:val="00E6594F"/>
    <w:rsid w:val="00E71601"/>
    <w:rsid w:val="00E73855"/>
    <w:rsid w:val="00E75DFA"/>
    <w:rsid w:val="00E80126"/>
    <w:rsid w:val="00E813AC"/>
    <w:rsid w:val="00E81BDE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6597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105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B32"/>
    <w:rsid w:val="00F46E7F"/>
    <w:rsid w:val="00F502DF"/>
    <w:rsid w:val="00F53C17"/>
    <w:rsid w:val="00F54205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362"/>
    <w:rsid w:val="00F84E8B"/>
    <w:rsid w:val="00F8706B"/>
    <w:rsid w:val="00F937DB"/>
    <w:rsid w:val="00F93AC5"/>
    <w:rsid w:val="00F93CE7"/>
    <w:rsid w:val="00F96958"/>
    <w:rsid w:val="00F9743A"/>
    <w:rsid w:val="00F97913"/>
    <w:rsid w:val="00FA01E8"/>
    <w:rsid w:val="00FA0B21"/>
    <w:rsid w:val="00FA7C4A"/>
    <w:rsid w:val="00FB1099"/>
    <w:rsid w:val="00FB3567"/>
    <w:rsid w:val="00FB38CF"/>
    <w:rsid w:val="00FB4166"/>
    <w:rsid w:val="00FB4617"/>
    <w:rsid w:val="00FB51C0"/>
    <w:rsid w:val="00FB6C57"/>
    <w:rsid w:val="00FB7297"/>
    <w:rsid w:val="00FC09A7"/>
    <w:rsid w:val="00FC340A"/>
    <w:rsid w:val="00FC50A6"/>
    <w:rsid w:val="00FC7B1A"/>
    <w:rsid w:val="00FD5031"/>
    <w:rsid w:val="00FD5747"/>
    <w:rsid w:val="00FD6173"/>
    <w:rsid w:val="00FE0719"/>
    <w:rsid w:val="00FE2182"/>
    <w:rsid w:val="00FE605D"/>
    <w:rsid w:val="00FE799B"/>
    <w:rsid w:val="00FF0370"/>
    <w:rsid w:val="00FF0AFE"/>
    <w:rsid w:val="00FF3212"/>
    <w:rsid w:val="00FF3B21"/>
    <w:rsid w:val="00FF4E2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mailto:o.kalabukha@sssu.gov.ua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www.ukrstat.gov.ua/norm_doc/2021/310/310.pdf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309079366199048E-2"/>
                  <c:y val="1.32628047213867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883626808687007E-2"/>
                  <c:y val="-5.5835083954237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5487210235338726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3404343494017376E-2"/>
                  <c:y val="5.8989390435691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404343494017334E-2"/>
                  <c:y val="5.22303502194026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334E-2"/>
                  <c:y val="5.22303502194027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404343494017334E-2"/>
                  <c:y val="-5.67535850854060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2.2049360291329683E-2"/>
                  <c:y val="-4.90759540491706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0.10715574327005317"/>
                  <c:y val="5.9149585010896955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1332763135851018E-2"/>
                  <c:y val="5.07321850061069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4.3245540556030887E-2"/>
                  <c:y val="-4.38943780219429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2024_9</c:v>
                </c:pt>
                <c:pt idx="1">
                  <c:v>10</c:v>
                </c:pt>
                <c:pt idx="2">
                  <c:v>11</c:v>
                </c:pt>
                <c:pt idx="3">
                  <c:v>12</c:v>
                </c:pt>
                <c:pt idx="4">
                  <c:v>2025_1</c:v>
                </c:pt>
                <c:pt idx="5">
                  <c:v>2</c:v>
                </c:pt>
                <c:pt idx="6">
                  <c:v>3</c:v>
                </c:pt>
                <c:pt idx="7">
                  <c:v>4</c:v>
                </c:pt>
                <c:pt idx="8">
                  <c:v>5</c:v>
                </c:pt>
                <c:pt idx="9">
                  <c:v>6</c:v>
                </c:pt>
                <c:pt idx="10">
                  <c:v>7</c:v>
                </c:pt>
                <c:pt idx="11">
                  <c:v>8</c:v>
                </c:pt>
                <c:pt idx="12">
                  <c:v>9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1.4</c:v>
                </c:pt>
                <c:pt idx="1">
                  <c:v>1.8</c:v>
                </c:pt>
                <c:pt idx="2">
                  <c:v>1.8</c:v>
                </c:pt>
                <c:pt idx="3">
                  <c:v>1.1000000000000001</c:v>
                </c:pt>
                <c:pt idx="4">
                  <c:v>1.3</c:v>
                </c:pt>
                <c:pt idx="5">
                  <c:v>0.7</c:v>
                </c:pt>
                <c:pt idx="6">
                  <c:v>1.1000000000000001</c:v>
                </c:pt>
                <c:pt idx="7">
                  <c:v>0.8</c:v>
                </c:pt>
                <c:pt idx="8">
                  <c:v>1.1000000000000001</c:v>
                </c:pt>
                <c:pt idx="9">
                  <c:v>0.8</c:v>
                </c:pt>
                <c:pt idx="10">
                  <c:v>-0.3</c:v>
                </c:pt>
                <c:pt idx="11" formatCode="0.0">
                  <c:v>0</c:v>
                </c:pt>
                <c:pt idx="12">
                  <c:v>0.4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3108688"/>
        <c:axId val="363109248"/>
      </c:lineChart>
      <c:catAx>
        <c:axId val="3631086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3109248"/>
        <c:crosses val="autoZero"/>
        <c:auto val="1"/>
        <c:lblAlgn val="ctr"/>
        <c:lblOffset val="100"/>
        <c:noMultiLvlLbl val="0"/>
      </c:catAx>
      <c:valAx>
        <c:axId val="363109248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310868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8.6115103473208068E-3"/>
                  <c:y val="3.35397412937440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7.1321476752695942E-2"/>
                  <c:y val="-5.58349942654599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0280043382035246E-2"/>
                  <c:y val="-6.26733334575152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7.1321476752695942E-2"/>
                  <c:y val="-6.2673333457515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8.0280043382035288E-2"/>
                  <c:y val="-5.59142932412258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334E-2"/>
                  <c:y val="-7.0019545429161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060179347682E-2"/>
                  <c:y val="-6.3512627140417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5.58350839542370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9966493550008537E-2"/>
                  <c:y val="-4.8157540768056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46302386893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0.0</c:formatCode>
                <c:ptCount val="12"/>
                <c:pt idx="0">
                  <c:v>1.3</c:v>
                </c:pt>
                <c:pt idx="1">
                  <c:v>2</c:v>
                </c:pt>
                <c:pt idx="2">
                  <c:v>3.1</c:v>
                </c:pt>
                <c:pt idx="3">
                  <c:v>4</c:v>
                </c:pt>
                <c:pt idx="4">
                  <c:v>5.0999999999999996</c:v>
                </c:pt>
                <c:pt idx="5">
                  <c:v>5.9</c:v>
                </c:pt>
                <c:pt idx="6">
                  <c:v>5.6</c:v>
                </c:pt>
                <c:pt idx="7">
                  <c:v>5.6</c:v>
                </c:pt>
                <c:pt idx="8">
                  <c:v>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5436256"/>
        <c:axId val="365436816"/>
      </c:lineChart>
      <c:catAx>
        <c:axId val="365436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5436816"/>
        <c:crosses val="autoZero"/>
        <c:auto val="1"/>
        <c:lblAlgn val="ctr"/>
        <c:lblOffset val="100"/>
        <c:noMultiLvlLbl val="0"/>
      </c:catAx>
      <c:valAx>
        <c:axId val="365436816"/>
        <c:scaling>
          <c:orientation val="minMax"/>
          <c:max val="8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5436256"/>
        <c:crosses val="autoZero"/>
        <c:crossBetween val="midCat"/>
        <c:majorUnit val="2"/>
        <c:min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309079366199048E-2"/>
                  <c:y val="1.32628047213867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7.8976328127724801E-2"/>
                  <c:y val="-5.58351369653835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8916670957155454E-3"/>
                  <c:y val="-2.11452067648373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3421302193796118E-2"/>
                  <c:y val="-0.115486449522646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607686009297355E-2"/>
                  <c:y val="-0.115486449522646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05E-2"/>
                  <c:y val="-0.1154864495226461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92E-2"/>
                  <c:y val="-0.1008042207203020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43710337199279E-2"/>
                  <c:y val="-8.59971761539925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1.9656306935478401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0.10746295924146389"/>
                  <c:y val="-3.1885558993152837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590831862264E-2"/>
                  <c:y val="8.89422970526659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9750409810880788E-3"/>
                  <c:y val="8.89422970526660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2024_9</c:v>
                </c:pt>
                <c:pt idx="1">
                  <c:v>10</c:v>
                </c:pt>
                <c:pt idx="2">
                  <c:v>11</c:v>
                </c:pt>
                <c:pt idx="3">
                  <c:v>12</c:v>
                </c:pt>
                <c:pt idx="4">
                  <c:v>2025_1</c:v>
                </c:pt>
                <c:pt idx="5">
                  <c:v>2</c:v>
                </c:pt>
                <c:pt idx="6">
                  <c:v>3</c:v>
                </c:pt>
                <c:pt idx="7">
                  <c:v>4</c:v>
                </c:pt>
                <c:pt idx="8">
                  <c:v>5</c:v>
                </c:pt>
                <c:pt idx="9">
                  <c:v>6</c:v>
                </c:pt>
                <c:pt idx="10">
                  <c:v>7</c:v>
                </c:pt>
                <c:pt idx="11">
                  <c:v>8</c:v>
                </c:pt>
                <c:pt idx="12">
                  <c:v>9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1.5</c:v>
                </c:pt>
                <c:pt idx="1">
                  <c:v>3.2</c:v>
                </c:pt>
                <c:pt idx="2">
                  <c:v>3.9</c:v>
                </c:pt>
                <c:pt idx="3">
                  <c:v>1.9</c:v>
                </c:pt>
                <c:pt idx="4">
                  <c:v>1.2</c:v>
                </c:pt>
                <c:pt idx="5">
                  <c:v>0.8</c:v>
                </c:pt>
                <c:pt idx="6">
                  <c:v>1.2</c:v>
                </c:pt>
                <c:pt idx="7">
                  <c:v>1.6</c:v>
                </c:pt>
                <c:pt idx="8">
                  <c:v>2.2999999999999998</c:v>
                </c:pt>
                <c:pt idx="9">
                  <c:v>1.2</c:v>
                </c:pt>
                <c:pt idx="10">
                  <c:v>-1.4</c:v>
                </c:pt>
                <c:pt idx="11">
                  <c:v>-0.3</c:v>
                </c:pt>
                <c:pt idx="12">
                  <c:v>-0.6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5439056"/>
        <c:axId val="365439616"/>
      </c:lineChart>
      <c:catAx>
        <c:axId val="3654390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5439616"/>
        <c:crosses val="autoZero"/>
        <c:auto val="1"/>
        <c:lblAlgn val="ctr"/>
        <c:lblOffset val="200"/>
        <c:noMultiLvlLbl val="0"/>
      </c:catAx>
      <c:valAx>
        <c:axId val="365439616"/>
        <c:scaling>
          <c:orientation val="minMax"/>
          <c:max val="4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5439056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4183293002738716E-2"/>
                  <c:y val="-8.79172143954181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46693029644231E-2"/>
                  <c:y val="-7.83196788428428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295379392699305E-2"/>
                  <c:y val="-0.1042441785839164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295379392699305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305E-2"/>
                  <c:y val="-9.30019076451868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05E-2"/>
                  <c:y val="-9.30019076451868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92E-2"/>
                  <c:y val="7.9072114299371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295379392699305E-2"/>
                  <c:y val="-9.300190764518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362229636925076E-2"/>
                  <c:y val="7.1394616988222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461333284615E-2"/>
                  <c:y val="-7.83196788428428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622208345028378E-2"/>
                  <c:y val="-7.06421815316930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990071532136467E-2"/>
                  <c:y val="-7.96917670282782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8.1935602808138747E-3"/>
                  <c:y val="-9.0934037967007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2024_9</c:v>
                </c:pt>
                <c:pt idx="1">
                  <c:v>10</c:v>
                </c:pt>
                <c:pt idx="2">
                  <c:v>11</c:v>
                </c:pt>
                <c:pt idx="3">
                  <c:v>12</c:v>
                </c:pt>
                <c:pt idx="4">
                  <c:v>2025_1</c:v>
                </c:pt>
                <c:pt idx="5">
                  <c:v>2</c:v>
                </c:pt>
                <c:pt idx="6">
                  <c:v>3</c:v>
                </c:pt>
                <c:pt idx="7">
                  <c:v>4</c:v>
                </c:pt>
                <c:pt idx="8">
                  <c:v>5</c:v>
                </c:pt>
                <c:pt idx="9">
                  <c:v>6</c:v>
                </c:pt>
                <c:pt idx="10">
                  <c:v>7</c:v>
                </c:pt>
                <c:pt idx="11">
                  <c:v>8</c:v>
                </c:pt>
                <c:pt idx="12">
                  <c:v>9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0.2</c:v>
                </c:pt>
                <c:pt idx="1">
                  <c:v>0.1</c:v>
                </c:pt>
                <c:pt idx="2">
                  <c:v>0.3</c:v>
                </c:pt>
                <c:pt idx="3">
                  <c:v>0.1</c:v>
                </c:pt>
                <c:pt idx="4">
                  <c:v>0.2</c:v>
                </c:pt>
                <c:pt idx="5">
                  <c:v>0.2</c:v>
                </c:pt>
                <c:pt idx="6">
                  <c:v>-0.1</c:v>
                </c:pt>
                <c:pt idx="7" formatCode="0.0">
                  <c:v>0</c:v>
                </c:pt>
                <c:pt idx="8">
                  <c:v>-0.1</c:v>
                </c:pt>
                <c:pt idx="9">
                  <c:v>0.1</c:v>
                </c:pt>
                <c:pt idx="10">
                  <c:v>0.1</c:v>
                </c:pt>
                <c:pt idx="11">
                  <c:v>0.1</c:v>
                </c:pt>
                <c:pt idx="12">
                  <c:v>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2338112"/>
        <c:axId val="362338672"/>
      </c:lineChart>
      <c:catAx>
        <c:axId val="3623381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2338672"/>
        <c:crosses val="autoZero"/>
        <c:auto val="1"/>
        <c:lblAlgn val="ctr"/>
        <c:lblOffset val="200"/>
        <c:noMultiLvlLbl val="0"/>
      </c:catAx>
      <c:valAx>
        <c:axId val="362338672"/>
        <c:scaling>
          <c:orientation val="minMax"/>
          <c:max val="1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233811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9510900886387297E-2"/>
          <c:y val="7.434947528692134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4183293002738716E-2"/>
                  <c:y val="-7.6674943456688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46693029644231E-2"/>
                  <c:y val="-7.8319678842842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9038343683099515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8916670957155845E-3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2.6471374689216367E-2"/>
                  <c:y val="-9.300190764518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7.0278538532187879E-2"/>
                  <c:y val="7.90721142993718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4819824383373877E-2"/>
                  <c:y val="8.687442737448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7.4236306835828186E-2"/>
                  <c:y val="-7.47549052152629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7.8715577131639389E-2"/>
                  <c:y val="-0.1008042207203020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3092573246947801E-2"/>
                  <c:y val="-9.3126723409152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590831862264E-2"/>
                  <c:y val="6.64577551752068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2412079580539671E-2"/>
                  <c:y val="-7.96917670282782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2024_9</c:v>
                </c:pt>
                <c:pt idx="1">
                  <c:v>10</c:v>
                </c:pt>
                <c:pt idx="2">
                  <c:v>11</c:v>
                </c:pt>
                <c:pt idx="3">
                  <c:v>12</c:v>
                </c:pt>
                <c:pt idx="4">
                  <c:v>2025_1</c:v>
                </c:pt>
                <c:pt idx="5">
                  <c:v>2</c:v>
                </c:pt>
                <c:pt idx="6">
                  <c:v>3</c:v>
                </c:pt>
                <c:pt idx="7">
                  <c:v>4</c:v>
                </c:pt>
                <c:pt idx="8">
                  <c:v>5</c:v>
                </c:pt>
                <c:pt idx="9">
                  <c:v>6</c:v>
                </c:pt>
                <c:pt idx="10">
                  <c:v>7</c:v>
                </c:pt>
                <c:pt idx="11">
                  <c:v>8</c:v>
                </c:pt>
                <c:pt idx="12">
                  <c:v>9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0.6</c:v>
                </c:pt>
                <c:pt idx="1">
                  <c:v>0.9</c:v>
                </c:pt>
                <c:pt idx="2">
                  <c:v>-0.3</c:v>
                </c:pt>
                <c:pt idx="3">
                  <c:v>0.1</c:v>
                </c:pt>
                <c:pt idx="4">
                  <c:v>3.4</c:v>
                </c:pt>
                <c:pt idx="5" formatCode="0.0">
                  <c:v>1</c:v>
                </c:pt>
                <c:pt idx="6" formatCode="0.0">
                  <c:v>0</c:v>
                </c:pt>
                <c:pt idx="7">
                  <c:v>-0.6</c:v>
                </c:pt>
                <c:pt idx="8">
                  <c:v>0.1</c:v>
                </c:pt>
                <c:pt idx="9">
                  <c:v>1.6</c:v>
                </c:pt>
                <c:pt idx="10">
                  <c:v>2.2000000000000002</c:v>
                </c:pt>
                <c:pt idx="11">
                  <c:v>-0.3</c:v>
                </c:pt>
                <c:pt idx="12">
                  <c:v>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4014944"/>
        <c:axId val="364015504"/>
      </c:lineChart>
      <c:catAx>
        <c:axId val="3640149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4015504"/>
        <c:crosses val="autoZero"/>
        <c:auto val="1"/>
        <c:lblAlgn val="ctr"/>
        <c:lblOffset val="200"/>
        <c:noMultiLvlLbl val="0"/>
      </c:catAx>
      <c:valAx>
        <c:axId val="364015504"/>
        <c:scaling>
          <c:orientation val="minMax"/>
          <c:max val="4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4014944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A78822-9E81-4CE4-AEC0-9DE71B0DC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3470</Words>
  <Characters>1978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Ціни</dc:title>
  <dc:creator>ПРОФАЦЬКА Надія Вікторівна</dc:creator>
  <cp:lastModifiedBy>A.Gorodetskaya</cp:lastModifiedBy>
  <cp:revision>114</cp:revision>
  <cp:lastPrinted>2025-10-14T10:13:00Z</cp:lastPrinted>
  <dcterms:created xsi:type="dcterms:W3CDTF">2025-10-13T08:47:00Z</dcterms:created>
  <dcterms:modified xsi:type="dcterms:W3CDTF">2025-10-14T10:13:00Z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